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B29B" w14:textId="0D9C2014" w:rsidR="00AB2910" w:rsidRDefault="00AB2910" w:rsidP="006F568B">
      <w:pPr>
        <w:ind w:left="1440" w:firstLine="720"/>
        <w:rPr>
          <w:b/>
          <w:bCs/>
          <w:sz w:val="28"/>
          <w:szCs w:val="28"/>
          <w:u w:val="single"/>
        </w:rPr>
      </w:pPr>
      <w:r w:rsidRPr="00AB2910">
        <w:rPr>
          <w:b/>
          <w:bCs/>
          <w:noProof/>
          <w:sz w:val="28"/>
          <w:szCs w:val="28"/>
          <w:u w:val="single"/>
        </w:rPr>
        <w:drawing>
          <wp:inline distT="0" distB="0" distL="0" distR="0" wp14:anchorId="3AC5ECA0" wp14:editId="29F502CA">
            <wp:extent cx="4065587" cy="71370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4019" cy="718699"/>
                    </a:xfrm>
                    <a:prstGeom prst="rect">
                      <a:avLst/>
                    </a:prstGeom>
                    <a:noFill/>
                    <a:ln>
                      <a:noFill/>
                    </a:ln>
                  </pic:spPr>
                </pic:pic>
              </a:graphicData>
            </a:graphic>
          </wp:inline>
        </w:drawing>
      </w:r>
    </w:p>
    <w:p w14:paraId="32B17604" w14:textId="7D0A368C" w:rsidR="006F568B" w:rsidRPr="00A2409F" w:rsidRDefault="00826DC9" w:rsidP="006F568B">
      <w:pPr>
        <w:ind w:left="1440" w:firstLine="720"/>
        <w:rPr>
          <w:b/>
          <w:bCs/>
          <w:sz w:val="28"/>
          <w:szCs w:val="28"/>
          <w:u w:val="single"/>
        </w:rPr>
      </w:pPr>
      <w:r>
        <w:rPr>
          <w:b/>
          <w:bCs/>
          <w:sz w:val="28"/>
          <w:szCs w:val="28"/>
          <w:u w:val="single"/>
        </w:rPr>
        <w:t xml:space="preserve">          </w:t>
      </w:r>
      <w:proofErr w:type="gramStart"/>
      <w:r w:rsidR="006F568B" w:rsidRPr="00A2409F">
        <w:rPr>
          <w:b/>
          <w:bCs/>
          <w:sz w:val="28"/>
          <w:szCs w:val="28"/>
          <w:u w:val="single"/>
        </w:rPr>
        <w:t>20</w:t>
      </w:r>
      <w:r>
        <w:rPr>
          <w:b/>
          <w:bCs/>
          <w:sz w:val="28"/>
          <w:szCs w:val="28"/>
          <w:u w:val="single"/>
        </w:rPr>
        <w:t xml:space="preserve">24 </w:t>
      </w:r>
      <w:r w:rsidR="006F568B" w:rsidRPr="00A2409F">
        <w:rPr>
          <w:b/>
          <w:bCs/>
          <w:sz w:val="28"/>
          <w:szCs w:val="28"/>
          <w:u w:val="single"/>
        </w:rPr>
        <w:t xml:space="preserve"> APPLICATION</w:t>
      </w:r>
      <w:proofErr w:type="gramEnd"/>
      <w:r w:rsidR="006F568B" w:rsidRPr="00A2409F">
        <w:rPr>
          <w:b/>
          <w:bCs/>
          <w:sz w:val="28"/>
          <w:szCs w:val="28"/>
          <w:u w:val="single"/>
        </w:rPr>
        <w:t xml:space="preserve"> FOR AGS CLASSIFICATION</w:t>
      </w:r>
    </w:p>
    <w:p w14:paraId="7ADC34B7" w14:textId="48DB7151" w:rsidR="00A2409F" w:rsidRPr="00A2409F" w:rsidRDefault="006F568B" w:rsidP="00A2409F">
      <w:pPr>
        <w:jc w:val="center"/>
        <w:rPr>
          <w:b/>
          <w:bCs/>
          <w:sz w:val="20"/>
          <w:szCs w:val="20"/>
        </w:rPr>
      </w:pPr>
      <w:r w:rsidRPr="00A2409F">
        <w:rPr>
          <w:b/>
          <w:bCs/>
          <w:sz w:val="20"/>
          <w:szCs w:val="20"/>
        </w:rPr>
        <w:t>American Goat Society</w:t>
      </w:r>
      <w:r w:rsidR="006D6BAE">
        <w:rPr>
          <w:b/>
          <w:bCs/>
          <w:sz w:val="20"/>
          <w:szCs w:val="20"/>
        </w:rPr>
        <w:br/>
      </w:r>
      <w:r w:rsidRPr="00A2409F">
        <w:rPr>
          <w:b/>
          <w:bCs/>
          <w:sz w:val="20"/>
          <w:szCs w:val="20"/>
        </w:rPr>
        <w:t>PO BOX 63748</w:t>
      </w:r>
      <w:r w:rsidR="006D6BAE">
        <w:rPr>
          <w:b/>
          <w:bCs/>
          <w:sz w:val="20"/>
          <w:szCs w:val="20"/>
        </w:rPr>
        <w:br/>
      </w:r>
      <w:r w:rsidRPr="00A2409F">
        <w:rPr>
          <w:b/>
          <w:bCs/>
          <w:sz w:val="20"/>
          <w:szCs w:val="20"/>
        </w:rPr>
        <w:t>Pipe Creek, TX 78063</w:t>
      </w:r>
      <w:r w:rsidR="006D6BAE">
        <w:rPr>
          <w:b/>
          <w:bCs/>
          <w:sz w:val="20"/>
          <w:szCs w:val="20"/>
        </w:rPr>
        <w:br/>
      </w:r>
      <w:r w:rsidR="00A2409F" w:rsidRPr="00A2409F">
        <w:rPr>
          <w:b/>
          <w:bCs/>
          <w:sz w:val="20"/>
          <w:szCs w:val="20"/>
        </w:rPr>
        <w:t>830-535-4247</w:t>
      </w:r>
    </w:p>
    <w:p w14:paraId="4526A09A" w14:textId="29FE9F29" w:rsidR="006F568B" w:rsidRDefault="006F568B" w:rsidP="006F568B">
      <w:r>
        <w:t>I hereby make application to have my herd officially inspected and classified. This will be subject to the rules of the American Goat Society for the inspection and classification of all breeds recognized by American Goat Society. In making this application, I hereby agree to comply with and be bound by the Articles of Incorporation and Bylaws of the American Goat Society and all other rules and regulations of said Society and its Board of Directors.</w:t>
      </w:r>
      <w:r w:rsidR="00B50382">
        <w:t xml:space="preserve"> Submitting application does not guarantee you a classification session, also </w:t>
      </w:r>
      <w:r w:rsidR="004F5D06">
        <w:t>special sessions can be held throughout the year if classifier schedule can accommodate.</w:t>
      </w:r>
    </w:p>
    <w:p w14:paraId="75EC05EB" w14:textId="5EC1AD5A" w:rsidR="006F568B" w:rsidRDefault="006F568B" w:rsidP="006F568B">
      <w:r>
        <w:t>Owner’s Name __________________________________________</w:t>
      </w:r>
      <w:r w:rsidR="00AB2910">
        <w:t>Member ID</w:t>
      </w:r>
      <w:r>
        <w:t>_____________________</w:t>
      </w:r>
    </w:p>
    <w:p w14:paraId="18FDBA45" w14:textId="4CFA25E7" w:rsidR="006F568B" w:rsidRDefault="006F568B" w:rsidP="006F568B">
      <w:r>
        <w:t>Mailing Address: _____________________________________________</w:t>
      </w:r>
    </w:p>
    <w:p w14:paraId="18345343" w14:textId="6FF490F0" w:rsidR="006F568B" w:rsidRDefault="006F568B" w:rsidP="006F568B">
      <w:r>
        <w:t xml:space="preserve"> </w:t>
      </w:r>
      <w:r>
        <w:tab/>
      </w:r>
      <w:r>
        <w:tab/>
        <w:t>______________________________________________</w:t>
      </w:r>
    </w:p>
    <w:p w14:paraId="14693AA8" w14:textId="0658A6EB" w:rsidR="00B50382" w:rsidRDefault="00B50382" w:rsidP="006F568B">
      <w:r>
        <w:t>Can you be a host herd: ___YES ____ NO</w:t>
      </w:r>
    </w:p>
    <w:p w14:paraId="0D7965B6" w14:textId="12082C0A" w:rsidR="00B50382" w:rsidRDefault="00B50382" w:rsidP="006F568B">
      <w:r>
        <w:t>Willing to travel to host herd for classification: ___YES ____NO</w:t>
      </w:r>
    </w:p>
    <w:p w14:paraId="5E8E3B9C" w14:textId="1E7403DD" w:rsidR="00A2409F" w:rsidRDefault="00A2409F" w:rsidP="006F568B">
      <w:r>
        <w:t>Number of Animals to be scored   _____ Bucks ____ Does</w:t>
      </w:r>
    </w:p>
    <w:p w14:paraId="7AABEE45" w14:textId="2593651B" w:rsidR="006F568B" w:rsidRDefault="006F568B" w:rsidP="006F568B">
      <w:r>
        <w:t xml:space="preserve"> Conflicting Dates: ____________________________________________</w:t>
      </w:r>
    </w:p>
    <w:p w14:paraId="30E0CE78" w14:textId="23FBEF10" w:rsidR="006F568B" w:rsidRDefault="006F568B" w:rsidP="006F568B">
      <w:r>
        <w:t>Farm Address &amp; Special Directions</w:t>
      </w:r>
      <w:r w:rsidR="00ED1F01">
        <w:t>:</w:t>
      </w:r>
    </w:p>
    <w:p w14:paraId="75DFA878" w14:textId="5CFBA956" w:rsidR="00ED1F01" w:rsidRDefault="00ED1F01" w:rsidP="006F568B"/>
    <w:p w14:paraId="3D9C3B7B" w14:textId="2DA2C576" w:rsidR="00014470" w:rsidRDefault="00014470" w:rsidP="006F568B"/>
    <w:p w14:paraId="587E094C" w14:textId="763782BF" w:rsidR="00014470" w:rsidRDefault="00014470" w:rsidP="006F568B"/>
    <w:p w14:paraId="4A9FC6EE" w14:textId="77777777" w:rsidR="00014470" w:rsidRDefault="00014470" w:rsidP="006F568B"/>
    <w:p w14:paraId="0C06A3C7" w14:textId="0FC64E1C" w:rsidR="00ED1F01" w:rsidRDefault="00B50382" w:rsidP="006F568B">
      <w:r>
        <w:t>Phone: _</w:t>
      </w:r>
      <w:r w:rsidR="00ED1F01">
        <w:t>_____________________________________________________________</w:t>
      </w:r>
    </w:p>
    <w:p w14:paraId="57B1D9C1" w14:textId="6E9F87E0" w:rsidR="00014470" w:rsidRDefault="00014470" w:rsidP="006F568B"/>
    <w:p w14:paraId="792CA065" w14:textId="77777777" w:rsidR="00014470" w:rsidRDefault="00014470" w:rsidP="006F568B"/>
    <w:p w14:paraId="3B5D9FBF" w14:textId="75EF2E28" w:rsidR="006F568B" w:rsidRDefault="006F568B" w:rsidP="006F568B">
      <w:r>
        <w:t xml:space="preserve"> Signature</w:t>
      </w:r>
      <w:r w:rsidR="00ED1F01">
        <w:t>: ______________________</w:t>
      </w:r>
      <w:r w:rsidR="00B50382">
        <w:t>_____________________________________</w:t>
      </w:r>
    </w:p>
    <w:p w14:paraId="11C6272D" w14:textId="352461EC" w:rsidR="006F568B" w:rsidRDefault="006F568B" w:rsidP="00ED1F01">
      <w:pPr>
        <w:pStyle w:val="ListParagraph"/>
        <w:numPr>
          <w:ilvl w:val="0"/>
          <w:numId w:val="1"/>
        </w:numPr>
      </w:pPr>
      <w:r>
        <w:t xml:space="preserve">Classification Fees: </w:t>
      </w:r>
      <w:r w:rsidR="00ED1F01">
        <w:t xml:space="preserve">$10 per head plus travel fees/stop fee </w:t>
      </w:r>
    </w:p>
    <w:p w14:paraId="193C30AF" w14:textId="532D7455" w:rsidR="00ED1F01" w:rsidRDefault="00ED1F01" w:rsidP="00ED1F01">
      <w:pPr>
        <w:pStyle w:val="ListParagraph"/>
      </w:pPr>
      <w:r>
        <w:t>1a. Stop fee can be split among herd owners if combined for host herd stop. (Avg stop fee $249.00 but can vary depending</w:t>
      </w:r>
      <w:r w:rsidR="00B50382">
        <w:t xml:space="preserve"> on location)</w:t>
      </w:r>
    </w:p>
    <w:p w14:paraId="495635C0" w14:textId="3CBFA294" w:rsidR="00ED1F01" w:rsidRDefault="00ED1F01" w:rsidP="00ED1F01">
      <w:pPr>
        <w:pStyle w:val="ListParagraph"/>
      </w:pPr>
      <w:r>
        <w:t xml:space="preserve">1b. Once application </w:t>
      </w:r>
      <w:r w:rsidR="001C1C28">
        <w:t xml:space="preserve">is </w:t>
      </w:r>
      <w:r>
        <w:t>approved herd owners will be contacted with exact stop fee for their session</w:t>
      </w:r>
      <w:r w:rsidR="001C1C28">
        <w:t>.</w:t>
      </w:r>
    </w:p>
    <w:p w14:paraId="2A6D869C" w14:textId="5DCF8EFF" w:rsidR="00B50382" w:rsidRDefault="00B50382" w:rsidP="00ED1F01">
      <w:pPr>
        <w:pStyle w:val="ListParagraph"/>
      </w:pPr>
      <w:r>
        <w:t>1c. All fees are to be paid at completion of classification session.</w:t>
      </w:r>
    </w:p>
    <w:p w14:paraId="7EADB528" w14:textId="690BCEA4" w:rsidR="006D6BAE" w:rsidRDefault="006D6BAE" w:rsidP="00ED1F01">
      <w:pPr>
        <w:pStyle w:val="ListParagraph"/>
      </w:pPr>
    </w:p>
    <w:p w14:paraId="05036763" w14:textId="77777777" w:rsidR="006D6BAE" w:rsidRDefault="006D6BAE" w:rsidP="00ED1F01">
      <w:pPr>
        <w:pStyle w:val="ListParagraph"/>
      </w:pPr>
    </w:p>
    <w:p w14:paraId="020196FF" w14:textId="302658A3" w:rsidR="006F568B" w:rsidRDefault="006F568B" w:rsidP="006F568B">
      <w:r>
        <w:lastRenderedPageBreak/>
        <w:t xml:space="preserve">2. </w:t>
      </w:r>
      <w:r w:rsidR="00ED1F01">
        <w:t>Does must be second fresheners for an official AGS score</w:t>
      </w:r>
      <w:r w:rsidR="00B50382">
        <w:t>.</w:t>
      </w:r>
    </w:p>
    <w:p w14:paraId="6187CCA4" w14:textId="77777777" w:rsidR="006D6BAE" w:rsidRDefault="006F568B" w:rsidP="006F568B">
      <w:r>
        <w:t xml:space="preserve">3. </w:t>
      </w:r>
      <w:r w:rsidR="00B50382">
        <w:t>B</w:t>
      </w:r>
      <w:r w:rsidR="00ED1F01">
        <w:t>ucks must be at least 18 months of age with registered offspring for an official AGS score</w:t>
      </w:r>
      <w:r w:rsidR="00B50382">
        <w:t>.</w:t>
      </w:r>
    </w:p>
    <w:p w14:paraId="120A6E69" w14:textId="3B5ECC65" w:rsidR="006F568B" w:rsidRDefault="006D6BAE" w:rsidP="006F568B">
      <w:r>
        <w:t xml:space="preserve">4. </w:t>
      </w:r>
      <w:r w:rsidRPr="00826DC9">
        <w:rPr>
          <w:b/>
          <w:bCs/>
        </w:rPr>
        <w:t>All animals must be AGS registered</w:t>
      </w:r>
      <w:proofErr w:type="gramStart"/>
      <w:r w:rsidRPr="00826DC9">
        <w:rPr>
          <w:b/>
          <w:bCs/>
        </w:rPr>
        <w:t xml:space="preserve"> please</w:t>
      </w:r>
      <w:proofErr w:type="gramEnd"/>
      <w:r w:rsidRPr="00826DC9">
        <w:rPr>
          <w:b/>
          <w:bCs/>
        </w:rPr>
        <w:t xml:space="preserve"> contact the office to make sure your animals are registered prior to your classification date</w:t>
      </w:r>
      <w:r w:rsidR="00826DC9">
        <w:t xml:space="preserve">.  </w:t>
      </w:r>
      <w:r w:rsidRPr="00826DC9">
        <w:rPr>
          <w:b/>
          <w:bCs/>
          <w:i/>
          <w:iCs/>
          <w:u w:val="single"/>
        </w:rPr>
        <w:t xml:space="preserve"> </w:t>
      </w:r>
      <w:r w:rsidR="00826DC9" w:rsidRPr="00826DC9">
        <w:rPr>
          <w:b/>
          <w:bCs/>
          <w:i/>
          <w:iCs/>
          <w:u w:val="single"/>
        </w:rPr>
        <w:t>NO EXCEPTIONS!</w:t>
      </w:r>
    </w:p>
    <w:p w14:paraId="200A2ED3" w14:textId="77777777" w:rsidR="00B50382" w:rsidRDefault="00B50382" w:rsidP="006F568B"/>
    <w:p w14:paraId="0C3BC63F" w14:textId="012A3C65" w:rsidR="006F568B" w:rsidRDefault="006F568B" w:rsidP="007E7DD9">
      <w:pPr>
        <w:jc w:val="center"/>
        <w:rPr>
          <w:b/>
          <w:bCs/>
          <w:u w:val="single"/>
        </w:rPr>
      </w:pPr>
      <w:r w:rsidRPr="004F5D06">
        <w:rPr>
          <w:b/>
          <w:bCs/>
          <w:u w:val="single"/>
        </w:rPr>
        <w:t>202</w:t>
      </w:r>
      <w:r w:rsidR="00826DC9">
        <w:rPr>
          <w:b/>
          <w:bCs/>
          <w:u w:val="single"/>
        </w:rPr>
        <w:t>4</w:t>
      </w:r>
      <w:r w:rsidR="004F5D06" w:rsidRPr="004F5D06">
        <w:rPr>
          <w:b/>
          <w:bCs/>
          <w:u w:val="single"/>
        </w:rPr>
        <w:t xml:space="preserve"> PROPOSED </w:t>
      </w:r>
      <w:r w:rsidRPr="004F5D06">
        <w:rPr>
          <w:b/>
          <w:bCs/>
          <w:u w:val="single"/>
        </w:rPr>
        <w:t xml:space="preserve">CLASSIFICATION </w:t>
      </w:r>
      <w:r w:rsidR="004F5D06" w:rsidRPr="004F5D06">
        <w:rPr>
          <w:b/>
          <w:bCs/>
          <w:u w:val="single"/>
        </w:rPr>
        <w:t>SCHEDULE</w:t>
      </w:r>
    </w:p>
    <w:p w14:paraId="5CE0A1CD" w14:textId="5F4025FD" w:rsidR="004C5EF4" w:rsidRDefault="004C5EF4" w:rsidP="007E7DD9">
      <w:pPr>
        <w:jc w:val="center"/>
        <w:rPr>
          <w:b/>
          <w:bCs/>
          <w:u w:val="single"/>
        </w:rPr>
      </w:pPr>
    </w:p>
    <w:p w14:paraId="3AFE4E00" w14:textId="401A866E" w:rsidR="007E7DD9" w:rsidRPr="007E7DD9" w:rsidRDefault="007E7DD9" w:rsidP="007E7DD9">
      <w:pPr>
        <w:jc w:val="center"/>
        <w:rPr>
          <w:b/>
          <w:bCs/>
          <w:u w:val="single"/>
        </w:rPr>
      </w:pPr>
      <w:r>
        <w:rPr>
          <w:b/>
          <w:bCs/>
          <w:u w:val="single"/>
        </w:rPr>
        <w:t xml:space="preserve">Session Time </w:t>
      </w:r>
      <w:r>
        <w:rPr>
          <w:b/>
          <w:bCs/>
        </w:rPr>
        <w:tab/>
      </w:r>
      <w:r>
        <w:rPr>
          <w:b/>
          <w:bCs/>
        </w:rPr>
        <w:tab/>
      </w:r>
      <w:r>
        <w:rPr>
          <w:b/>
          <w:bCs/>
        </w:rPr>
        <w:tab/>
        <w:t xml:space="preserve">         </w:t>
      </w:r>
      <w:r w:rsidRPr="007E7DD9">
        <w:rPr>
          <w:b/>
          <w:bCs/>
          <w:u w:val="single"/>
        </w:rPr>
        <w:t>Geographical Area</w:t>
      </w:r>
      <w:r>
        <w:rPr>
          <w:b/>
          <w:bCs/>
        </w:rPr>
        <w:tab/>
      </w:r>
      <w:r>
        <w:rPr>
          <w:b/>
          <w:bCs/>
        </w:rPr>
        <w:tab/>
      </w:r>
      <w:r>
        <w:rPr>
          <w:b/>
          <w:bCs/>
        </w:rPr>
        <w:tab/>
      </w:r>
      <w:r>
        <w:rPr>
          <w:b/>
          <w:bCs/>
        </w:rPr>
        <w:tab/>
      </w:r>
      <w:r w:rsidRPr="007E7DD9">
        <w:rPr>
          <w:b/>
          <w:bCs/>
          <w:u w:val="single"/>
        </w:rPr>
        <w:t>Application Deadline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32"/>
        <w:gridCol w:w="3232"/>
        <w:gridCol w:w="3232"/>
      </w:tblGrid>
      <w:tr w:rsidR="004C5EF4" w14:paraId="6BDBDA1B" w14:textId="77777777">
        <w:trPr>
          <w:trHeight w:val="124"/>
        </w:trPr>
        <w:tc>
          <w:tcPr>
            <w:tcW w:w="3232" w:type="dxa"/>
          </w:tcPr>
          <w:p w14:paraId="507790B4" w14:textId="50C45DCF" w:rsidR="004C5EF4" w:rsidRDefault="007E7DD9" w:rsidP="002A73B5">
            <w:pPr>
              <w:pStyle w:val="Default"/>
              <w:rPr>
                <w:sz w:val="18"/>
                <w:szCs w:val="18"/>
              </w:rPr>
            </w:pPr>
            <w:r>
              <w:rPr>
                <w:b/>
                <w:bCs/>
                <w:sz w:val="18"/>
                <w:szCs w:val="18"/>
              </w:rPr>
              <w:t>April/</w:t>
            </w:r>
            <w:r w:rsidR="004C5EF4">
              <w:rPr>
                <w:b/>
                <w:bCs/>
                <w:sz w:val="18"/>
                <w:szCs w:val="18"/>
              </w:rPr>
              <w:t>May-2</w:t>
            </w:r>
            <w:r w:rsidR="00826DC9">
              <w:rPr>
                <w:b/>
                <w:bCs/>
                <w:sz w:val="18"/>
                <w:szCs w:val="18"/>
              </w:rPr>
              <w:t>4</w:t>
            </w:r>
          </w:p>
        </w:tc>
        <w:tc>
          <w:tcPr>
            <w:tcW w:w="3232" w:type="dxa"/>
          </w:tcPr>
          <w:p w14:paraId="15F72D93" w14:textId="4437D11D" w:rsidR="004C5EF4" w:rsidRDefault="004C5EF4" w:rsidP="007E7DD9">
            <w:pPr>
              <w:pStyle w:val="Default"/>
              <w:jc w:val="center"/>
              <w:rPr>
                <w:sz w:val="18"/>
                <w:szCs w:val="18"/>
              </w:rPr>
            </w:pPr>
            <w:r w:rsidRPr="004C5EF4">
              <w:rPr>
                <w:b/>
                <w:bCs/>
                <w:sz w:val="18"/>
                <w:szCs w:val="18"/>
              </w:rPr>
              <w:t>DISTRICT 2</w:t>
            </w:r>
            <w:r w:rsidRPr="004C5EF4">
              <w:rPr>
                <w:sz w:val="18"/>
                <w:szCs w:val="18"/>
              </w:rPr>
              <w:br/>
              <w:t>Alabama, Florida, Georgia, Kentucky, Mississippi, North Carolina, South Carolina, Tennessee, Virginia, West Virginia</w:t>
            </w:r>
          </w:p>
        </w:tc>
        <w:tc>
          <w:tcPr>
            <w:tcW w:w="3232" w:type="dxa"/>
          </w:tcPr>
          <w:p w14:paraId="469C0E42" w14:textId="346719A0" w:rsidR="004C5EF4" w:rsidRDefault="00826DC9" w:rsidP="007E7DD9">
            <w:pPr>
              <w:pStyle w:val="Default"/>
              <w:jc w:val="center"/>
              <w:rPr>
                <w:sz w:val="18"/>
                <w:szCs w:val="18"/>
              </w:rPr>
            </w:pPr>
            <w:r>
              <w:rPr>
                <w:sz w:val="18"/>
                <w:szCs w:val="18"/>
              </w:rPr>
              <w:t xml:space="preserve">                                        </w:t>
            </w:r>
            <w:r w:rsidR="004C5EF4">
              <w:rPr>
                <w:sz w:val="18"/>
                <w:szCs w:val="18"/>
              </w:rPr>
              <w:t>March 1, 202</w:t>
            </w:r>
            <w:r>
              <w:rPr>
                <w:sz w:val="18"/>
                <w:szCs w:val="18"/>
              </w:rPr>
              <w:t>4</w:t>
            </w:r>
          </w:p>
        </w:tc>
      </w:tr>
      <w:tr w:rsidR="004C5EF4" w14:paraId="24FBB1FA" w14:textId="77777777">
        <w:trPr>
          <w:trHeight w:val="224"/>
        </w:trPr>
        <w:tc>
          <w:tcPr>
            <w:tcW w:w="3232" w:type="dxa"/>
          </w:tcPr>
          <w:p w14:paraId="6C4B3FBB" w14:textId="5D74637D" w:rsidR="004C5EF4" w:rsidRDefault="004C5EF4" w:rsidP="002A73B5">
            <w:pPr>
              <w:pStyle w:val="Default"/>
              <w:rPr>
                <w:sz w:val="18"/>
                <w:szCs w:val="18"/>
              </w:rPr>
            </w:pPr>
            <w:r>
              <w:rPr>
                <w:b/>
                <w:bCs/>
                <w:sz w:val="18"/>
                <w:szCs w:val="18"/>
              </w:rPr>
              <w:t>June-2</w:t>
            </w:r>
            <w:r w:rsidR="00826DC9">
              <w:rPr>
                <w:b/>
                <w:bCs/>
                <w:sz w:val="18"/>
                <w:szCs w:val="18"/>
              </w:rPr>
              <w:t>4</w:t>
            </w:r>
          </w:p>
        </w:tc>
        <w:tc>
          <w:tcPr>
            <w:tcW w:w="3232" w:type="dxa"/>
          </w:tcPr>
          <w:p w14:paraId="1DD8E7F1" w14:textId="21B8B1B1" w:rsidR="004C5EF4" w:rsidRDefault="004C5EF4" w:rsidP="007E7DD9">
            <w:pPr>
              <w:pStyle w:val="Default"/>
              <w:jc w:val="center"/>
              <w:rPr>
                <w:sz w:val="18"/>
                <w:szCs w:val="18"/>
              </w:rPr>
            </w:pPr>
            <w:r w:rsidRPr="004C5EF4">
              <w:rPr>
                <w:b/>
                <w:bCs/>
                <w:sz w:val="18"/>
                <w:szCs w:val="18"/>
              </w:rPr>
              <w:t>DISTRICT 3</w:t>
            </w:r>
            <w:r w:rsidRPr="004C5EF4">
              <w:rPr>
                <w:sz w:val="18"/>
                <w:szCs w:val="18"/>
              </w:rPr>
              <w:br/>
              <w:t>Arizona, Arkansas, Louisiana, New Mexico, Oklahoma, Texas</w:t>
            </w:r>
          </w:p>
        </w:tc>
        <w:tc>
          <w:tcPr>
            <w:tcW w:w="3232" w:type="dxa"/>
          </w:tcPr>
          <w:p w14:paraId="2546B788" w14:textId="58299B1D" w:rsidR="004C5EF4" w:rsidRDefault="00826DC9" w:rsidP="007E7DD9">
            <w:pPr>
              <w:pStyle w:val="Default"/>
              <w:jc w:val="center"/>
              <w:rPr>
                <w:sz w:val="18"/>
                <w:szCs w:val="18"/>
              </w:rPr>
            </w:pPr>
            <w:r>
              <w:rPr>
                <w:sz w:val="18"/>
                <w:szCs w:val="18"/>
              </w:rPr>
              <w:t xml:space="preserve">                                          </w:t>
            </w:r>
            <w:r w:rsidR="004C5EF4">
              <w:rPr>
                <w:sz w:val="18"/>
                <w:szCs w:val="18"/>
              </w:rPr>
              <w:t>April 1, 20</w:t>
            </w:r>
            <w:r>
              <w:rPr>
                <w:sz w:val="18"/>
                <w:szCs w:val="18"/>
              </w:rPr>
              <w:t>24</w:t>
            </w:r>
          </w:p>
        </w:tc>
      </w:tr>
      <w:tr w:rsidR="004C5EF4" w14:paraId="6DB77D19" w14:textId="77777777">
        <w:trPr>
          <w:trHeight w:val="124"/>
        </w:trPr>
        <w:tc>
          <w:tcPr>
            <w:tcW w:w="3232" w:type="dxa"/>
          </w:tcPr>
          <w:p w14:paraId="66E787EE" w14:textId="4D013732" w:rsidR="004C5EF4" w:rsidRDefault="004C5EF4" w:rsidP="002A73B5">
            <w:pPr>
              <w:pStyle w:val="Default"/>
              <w:rPr>
                <w:sz w:val="18"/>
                <w:szCs w:val="18"/>
              </w:rPr>
            </w:pPr>
            <w:r>
              <w:rPr>
                <w:b/>
                <w:bCs/>
                <w:sz w:val="18"/>
                <w:szCs w:val="18"/>
              </w:rPr>
              <w:t>July-2</w:t>
            </w:r>
            <w:r w:rsidR="00826DC9">
              <w:rPr>
                <w:b/>
                <w:bCs/>
                <w:sz w:val="18"/>
                <w:szCs w:val="18"/>
              </w:rPr>
              <w:t>4</w:t>
            </w:r>
          </w:p>
        </w:tc>
        <w:tc>
          <w:tcPr>
            <w:tcW w:w="3232" w:type="dxa"/>
          </w:tcPr>
          <w:p w14:paraId="5B569392" w14:textId="626C216F" w:rsidR="004C5EF4" w:rsidRDefault="004C5EF4" w:rsidP="007E7DD9">
            <w:pPr>
              <w:pStyle w:val="Default"/>
              <w:jc w:val="center"/>
              <w:rPr>
                <w:sz w:val="18"/>
                <w:szCs w:val="18"/>
              </w:rPr>
            </w:pPr>
            <w:r w:rsidRPr="004C5EF4">
              <w:rPr>
                <w:b/>
                <w:bCs/>
                <w:sz w:val="18"/>
                <w:szCs w:val="18"/>
              </w:rPr>
              <w:t>DISTRICT 1</w:t>
            </w:r>
            <w:r w:rsidRPr="004C5EF4">
              <w:rPr>
                <w:sz w:val="18"/>
                <w:szCs w:val="18"/>
              </w:rPr>
              <w:br/>
              <w:t>Connecticut, Delaware, Massachusetts, Maryland, Maine, New Hampshire, New Jersey, New York, Pennsylvania, Rhode Island, Vermont, Canada from Ontario - east</w:t>
            </w:r>
          </w:p>
        </w:tc>
        <w:tc>
          <w:tcPr>
            <w:tcW w:w="3232" w:type="dxa"/>
          </w:tcPr>
          <w:p w14:paraId="23682746" w14:textId="7E032A8D" w:rsidR="004C5EF4" w:rsidRDefault="00826DC9" w:rsidP="007E7DD9">
            <w:pPr>
              <w:pStyle w:val="Default"/>
              <w:jc w:val="center"/>
              <w:rPr>
                <w:sz w:val="18"/>
                <w:szCs w:val="18"/>
              </w:rPr>
            </w:pPr>
            <w:r>
              <w:rPr>
                <w:sz w:val="18"/>
                <w:szCs w:val="18"/>
              </w:rPr>
              <w:t xml:space="preserve">                                          </w:t>
            </w:r>
            <w:r w:rsidR="004C5EF4">
              <w:rPr>
                <w:sz w:val="18"/>
                <w:szCs w:val="18"/>
              </w:rPr>
              <w:t>May 1, 202</w:t>
            </w:r>
            <w:r>
              <w:rPr>
                <w:sz w:val="18"/>
                <w:szCs w:val="18"/>
              </w:rPr>
              <w:t>4</w:t>
            </w:r>
          </w:p>
        </w:tc>
      </w:tr>
      <w:tr w:rsidR="004C5EF4" w14:paraId="109BC977" w14:textId="77777777">
        <w:trPr>
          <w:trHeight w:val="124"/>
        </w:trPr>
        <w:tc>
          <w:tcPr>
            <w:tcW w:w="3232" w:type="dxa"/>
          </w:tcPr>
          <w:p w14:paraId="33470BAA" w14:textId="776581C9" w:rsidR="004C5EF4" w:rsidRDefault="004C5EF4" w:rsidP="002A73B5">
            <w:pPr>
              <w:pStyle w:val="Default"/>
              <w:rPr>
                <w:sz w:val="18"/>
                <w:szCs w:val="18"/>
              </w:rPr>
            </w:pPr>
            <w:r>
              <w:rPr>
                <w:b/>
                <w:bCs/>
                <w:sz w:val="18"/>
                <w:szCs w:val="18"/>
              </w:rPr>
              <w:t>August-2</w:t>
            </w:r>
            <w:r w:rsidR="00826DC9">
              <w:rPr>
                <w:b/>
                <w:bCs/>
                <w:sz w:val="18"/>
                <w:szCs w:val="18"/>
              </w:rPr>
              <w:t>4</w:t>
            </w:r>
          </w:p>
        </w:tc>
        <w:tc>
          <w:tcPr>
            <w:tcW w:w="3232" w:type="dxa"/>
          </w:tcPr>
          <w:p w14:paraId="47973BAB" w14:textId="3F7CCAE8" w:rsidR="004C5EF4" w:rsidRDefault="007E7DD9" w:rsidP="007E7DD9">
            <w:pPr>
              <w:pStyle w:val="Default"/>
              <w:jc w:val="center"/>
              <w:rPr>
                <w:sz w:val="18"/>
                <w:szCs w:val="18"/>
              </w:rPr>
            </w:pPr>
            <w:r w:rsidRPr="007E7DD9">
              <w:rPr>
                <w:b/>
                <w:bCs/>
                <w:sz w:val="18"/>
                <w:szCs w:val="18"/>
              </w:rPr>
              <w:t>DISTRICT 4</w:t>
            </w:r>
            <w:r w:rsidRPr="007E7DD9">
              <w:rPr>
                <w:sz w:val="18"/>
                <w:szCs w:val="18"/>
              </w:rPr>
              <w:br/>
              <w:t>Illinois, Indiana, Iowa, Kansas, Michigan, Minnesota, Missouri, Nebraska, North Dakota, Ohio, South Dakota, Wisconsin, Canada - west of Ontario</w:t>
            </w:r>
          </w:p>
        </w:tc>
        <w:tc>
          <w:tcPr>
            <w:tcW w:w="3232" w:type="dxa"/>
          </w:tcPr>
          <w:p w14:paraId="0FD8F0D5" w14:textId="7463E887" w:rsidR="004C5EF4" w:rsidRDefault="00826DC9" w:rsidP="007E7DD9">
            <w:pPr>
              <w:pStyle w:val="Default"/>
              <w:jc w:val="center"/>
              <w:rPr>
                <w:sz w:val="18"/>
                <w:szCs w:val="18"/>
              </w:rPr>
            </w:pPr>
            <w:r>
              <w:rPr>
                <w:sz w:val="18"/>
                <w:szCs w:val="18"/>
              </w:rPr>
              <w:t xml:space="preserve">                                            </w:t>
            </w:r>
            <w:r w:rsidR="004C5EF4">
              <w:rPr>
                <w:sz w:val="18"/>
                <w:szCs w:val="18"/>
              </w:rPr>
              <w:t xml:space="preserve">June 1, </w:t>
            </w:r>
            <w:r w:rsidR="007E7DD9">
              <w:rPr>
                <w:sz w:val="18"/>
                <w:szCs w:val="18"/>
              </w:rPr>
              <w:t>202</w:t>
            </w:r>
            <w:r>
              <w:rPr>
                <w:sz w:val="18"/>
                <w:szCs w:val="18"/>
              </w:rPr>
              <w:t>4</w:t>
            </w:r>
          </w:p>
        </w:tc>
      </w:tr>
      <w:tr w:rsidR="004C5EF4" w14:paraId="5365B9EC" w14:textId="77777777" w:rsidTr="007E7DD9">
        <w:trPr>
          <w:trHeight w:val="450"/>
        </w:trPr>
        <w:tc>
          <w:tcPr>
            <w:tcW w:w="3232" w:type="dxa"/>
          </w:tcPr>
          <w:p w14:paraId="438C828B" w14:textId="149D9514" w:rsidR="004C5EF4" w:rsidRDefault="004C5EF4" w:rsidP="002A73B5">
            <w:pPr>
              <w:pStyle w:val="Default"/>
              <w:rPr>
                <w:sz w:val="18"/>
                <w:szCs w:val="18"/>
              </w:rPr>
            </w:pPr>
            <w:r>
              <w:rPr>
                <w:b/>
                <w:bCs/>
                <w:sz w:val="18"/>
                <w:szCs w:val="18"/>
              </w:rPr>
              <w:t>September</w:t>
            </w:r>
            <w:r w:rsidR="007E7DD9">
              <w:rPr>
                <w:b/>
                <w:bCs/>
                <w:sz w:val="18"/>
                <w:szCs w:val="18"/>
              </w:rPr>
              <w:t>/October</w:t>
            </w:r>
            <w:r>
              <w:rPr>
                <w:b/>
                <w:bCs/>
                <w:sz w:val="18"/>
                <w:szCs w:val="18"/>
              </w:rPr>
              <w:t>-2</w:t>
            </w:r>
            <w:r w:rsidR="00826DC9">
              <w:rPr>
                <w:b/>
                <w:bCs/>
                <w:sz w:val="18"/>
                <w:szCs w:val="18"/>
              </w:rPr>
              <w:t>4</w:t>
            </w:r>
          </w:p>
        </w:tc>
        <w:tc>
          <w:tcPr>
            <w:tcW w:w="3232" w:type="dxa"/>
          </w:tcPr>
          <w:p w14:paraId="0078DDB3" w14:textId="49A6455C" w:rsidR="004C5EF4" w:rsidRDefault="007E7DD9" w:rsidP="007E7DD9">
            <w:pPr>
              <w:pStyle w:val="Default"/>
              <w:jc w:val="center"/>
              <w:rPr>
                <w:sz w:val="18"/>
                <w:szCs w:val="18"/>
              </w:rPr>
            </w:pPr>
            <w:r w:rsidRPr="007E7DD9">
              <w:rPr>
                <w:b/>
                <w:bCs/>
                <w:sz w:val="18"/>
                <w:szCs w:val="18"/>
              </w:rPr>
              <w:t>DISTRICT 5</w:t>
            </w:r>
            <w:r w:rsidRPr="007E7DD9">
              <w:rPr>
                <w:sz w:val="18"/>
                <w:szCs w:val="18"/>
              </w:rPr>
              <w:br/>
              <w:t xml:space="preserve">Alaska, California, Colorado, Hawaii, Idaho, Montana, Nevada, Oregon, Utah, Washington, Wyoming, </w:t>
            </w:r>
          </w:p>
        </w:tc>
        <w:tc>
          <w:tcPr>
            <w:tcW w:w="3232" w:type="dxa"/>
          </w:tcPr>
          <w:p w14:paraId="37DDCF47" w14:textId="76DD8280" w:rsidR="004C5EF4" w:rsidRDefault="00826DC9" w:rsidP="007E7DD9">
            <w:pPr>
              <w:pStyle w:val="Default"/>
              <w:jc w:val="center"/>
              <w:rPr>
                <w:sz w:val="18"/>
                <w:szCs w:val="18"/>
              </w:rPr>
            </w:pPr>
            <w:r>
              <w:rPr>
                <w:sz w:val="18"/>
                <w:szCs w:val="18"/>
              </w:rPr>
              <w:t xml:space="preserve">                                              </w:t>
            </w:r>
            <w:r w:rsidR="004C5EF4">
              <w:rPr>
                <w:sz w:val="18"/>
                <w:szCs w:val="18"/>
              </w:rPr>
              <w:t>July 1, 202</w:t>
            </w:r>
            <w:r>
              <w:rPr>
                <w:sz w:val="18"/>
                <w:szCs w:val="18"/>
              </w:rPr>
              <w:t>4</w:t>
            </w:r>
          </w:p>
        </w:tc>
      </w:tr>
      <w:tr w:rsidR="004C5EF4" w14:paraId="642EFD32" w14:textId="77777777">
        <w:trPr>
          <w:trHeight w:val="124"/>
        </w:trPr>
        <w:tc>
          <w:tcPr>
            <w:tcW w:w="3232" w:type="dxa"/>
          </w:tcPr>
          <w:p w14:paraId="009A83F5" w14:textId="1DD8F797" w:rsidR="004C5EF4" w:rsidRDefault="004C5EF4">
            <w:pPr>
              <w:pStyle w:val="Default"/>
              <w:rPr>
                <w:sz w:val="18"/>
                <w:szCs w:val="18"/>
              </w:rPr>
            </w:pPr>
          </w:p>
        </w:tc>
        <w:tc>
          <w:tcPr>
            <w:tcW w:w="3232" w:type="dxa"/>
          </w:tcPr>
          <w:p w14:paraId="42C4ECBA" w14:textId="5B210C12" w:rsidR="004C5EF4" w:rsidRDefault="004C5EF4">
            <w:pPr>
              <w:pStyle w:val="Default"/>
              <w:rPr>
                <w:sz w:val="18"/>
                <w:szCs w:val="18"/>
              </w:rPr>
            </w:pPr>
          </w:p>
        </w:tc>
        <w:tc>
          <w:tcPr>
            <w:tcW w:w="3232" w:type="dxa"/>
          </w:tcPr>
          <w:p w14:paraId="17BA612F" w14:textId="64A9A4B8" w:rsidR="004C5EF4" w:rsidRDefault="004C5EF4">
            <w:pPr>
              <w:pStyle w:val="Default"/>
              <w:rPr>
                <w:sz w:val="18"/>
                <w:szCs w:val="18"/>
              </w:rPr>
            </w:pPr>
          </w:p>
        </w:tc>
      </w:tr>
    </w:tbl>
    <w:p w14:paraId="3578E1D7" w14:textId="54A3F065" w:rsidR="004F5D06" w:rsidRDefault="004F5D06" w:rsidP="004F5D06">
      <w:pPr>
        <w:jc w:val="center"/>
        <w:rPr>
          <w:b/>
          <w:bCs/>
          <w:u w:val="single"/>
        </w:rPr>
      </w:pPr>
    </w:p>
    <w:p w14:paraId="43643401" w14:textId="77777777" w:rsidR="00826DC9" w:rsidRDefault="007E7DD9" w:rsidP="007E7DD9">
      <w:pPr>
        <w:rPr>
          <w:b/>
          <w:bCs/>
          <w:u w:val="single"/>
        </w:rPr>
      </w:pPr>
      <w:r>
        <w:rPr>
          <w:b/>
          <w:bCs/>
          <w:u w:val="single"/>
        </w:rPr>
        <w:t xml:space="preserve">Please submit applications to </w:t>
      </w:r>
      <w:r w:rsidR="001C1C28" w:rsidRPr="00AB2910">
        <w:rPr>
          <w:b/>
          <w:bCs/>
        </w:rPr>
        <w:t>AGS</w:t>
      </w:r>
      <w:r w:rsidR="00AB2910">
        <w:rPr>
          <w:b/>
          <w:bCs/>
        </w:rPr>
        <w:t>classification@gmail.com</w:t>
      </w:r>
      <w:r w:rsidR="001C1C28">
        <w:rPr>
          <w:b/>
          <w:bCs/>
          <w:u w:val="single"/>
        </w:rPr>
        <w:t xml:space="preserve"> </w:t>
      </w:r>
      <w:r w:rsidR="002A73B5">
        <w:rPr>
          <w:b/>
          <w:bCs/>
          <w:u w:val="single"/>
        </w:rPr>
        <w:t>by</w:t>
      </w:r>
      <w:r w:rsidR="001C1C28">
        <w:rPr>
          <w:b/>
          <w:bCs/>
          <w:u w:val="single"/>
        </w:rPr>
        <w:t xml:space="preserve"> application</w:t>
      </w:r>
      <w:r w:rsidR="002A73B5">
        <w:rPr>
          <w:b/>
          <w:bCs/>
          <w:u w:val="single"/>
        </w:rPr>
        <w:t xml:space="preserve"> deadline.  Submitting application does not guarantee classification session. Once </w:t>
      </w:r>
      <w:proofErr w:type="gramStart"/>
      <w:r w:rsidR="002A73B5">
        <w:rPr>
          <w:b/>
          <w:bCs/>
          <w:u w:val="single"/>
        </w:rPr>
        <w:t>application</w:t>
      </w:r>
      <w:proofErr w:type="gramEnd"/>
      <w:r w:rsidR="002A73B5">
        <w:rPr>
          <w:b/>
          <w:bCs/>
          <w:u w:val="single"/>
        </w:rPr>
        <w:t xml:space="preserve"> </w:t>
      </w:r>
      <w:r w:rsidR="006D6BAE">
        <w:rPr>
          <w:b/>
          <w:bCs/>
          <w:u w:val="single"/>
        </w:rPr>
        <w:t xml:space="preserve">is </w:t>
      </w:r>
      <w:r w:rsidR="002A73B5">
        <w:rPr>
          <w:b/>
          <w:bCs/>
          <w:u w:val="single"/>
        </w:rPr>
        <w:t xml:space="preserve">approved and classifier route established herd owners will be contacted with session date and details. </w:t>
      </w:r>
    </w:p>
    <w:p w14:paraId="0A7A2C1D" w14:textId="77777777" w:rsidR="00826DC9" w:rsidRDefault="00826DC9" w:rsidP="007E7DD9">
      <w:pPr>
        <w:rPr>
          <w:b/>
          <w:bCs/>
          <w:u w:val="single"/>
        </w:rPr>
      </w:pPr>
    </w:p>
    <w:p w14:paraId="304A22A4" w14:textId="762BD43D" w:rsidR="007E7DD9" w:rsidRPr="00826DC9" w:rsidRDefault="002A73B5" w:rsidP="007E7DD9">
      <w:pPr>
        <w:rPr>
          <w:b/>
          <w:bCs/>
          <w:i/>
          <w:iCs/>
          <w:u w:val="single"/>
        </w:rPr>
      </w:pPr>
      <w:r w:rsidRPr="00826DC9">
        <w:rPr>
          <w:b/>
          <w:bCs/>
          <w:i/>
          <w:iCs/>
          <w:u w:val="single"/>
        </w:rPr>
        <w:t xml:space="preserve"> Herd owners can request sessions outside the proposed schedule by contacting </w:t>
      </w:r>
      <w:hyperlink r:id="rId6" w:history="1">
        <w:r w:rsidR="001C1C28" w:rsidRPr="00826DC9">
          <w:rPr>
            <w:rStyle w:val="Hyperlink"/>
            <w:b/>
            <w:bCs/>
            <w:i/>
            <w:iCs/>
          </w:rPr>
          <w:t>AGSclassification@gmail.com</w:t>
        </w:r>
      </w:hyperlink>
      <w:r w:rsidR="001C1C28" w:rsidRPr="00826DC9">
        <w:rPr>
          <w:b/>
          <w:bCs/>
          <w:i/>
          <w:iCs/>
          <w:u w:val="single"/>
        </w:rPr>
        <w:t xml:space="preserve"> to accommodate special sessions.</w:t>
      </w:r>
    </w:p>
    <w:p w14:paraId="299F18E9" w14:textId="77777777" w:rsidR="001C1C28" w:rsidRPr="004F5D06" w:rsidRDefault="001C1C28" w:rsidP="007E7DD9">
      <w:pPr>
        <w:rPr>
          <w:b/>
          <w:bCs/>
          <w:u w:val="single"/>
        </w:rPr>
      </w:pPr>
    </w:p>
    <w:sectPr w:rsidR="001C1C28" w:rsidRPr="004F5D06" w:rsidSect="005020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C15A7"/>
    <w:multiLevelType w:val="hybridMultilevel"/>
    <w:tmpl w:val="6450B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39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8B"/>
    <w:rsid w:val="00014470"/>
    <w:rsid w:val="001C1C28"/>
    <w:rsid w:val="002A73B5"/>
    <w:rsid w:val="002F07BB"/>
    <w:rsid w:val="004C5EF4"/>
    <w:rsid w:val="004F5D06"/>
    <w:rsid w:val="0050200E"/>
    <w:rsid w:val="006D6BAE"/>
    <w:rsid w:val="006F568B"/>
    <w:rsid w:val="007E7DD9"/>
    <w:rsid w:val="00826DC9"/>
    <w:rsid w:val="00A2409F"/>
    <w:rsid w:val="00AB2910"/>
    <w:rsid w:val="00AF6737"/>
    <w:rsid w:val="00B50382"/>
    <w:rsid w:val="00E80C4B"/>
    <w:rsid w:val="00ED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32E5"/>
  <w15:chartTrackingRefBased/>
  <w15:docId w15:val="{7C52B345-4C56-48DF-B086-D355172B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F01"/>
    <w:pPr>
      <w:ind w:left="720"/>
      <w:contextualSpacing/>
    </w:pPr>
  </w:style>
  <w:style w:type="paragraph" w:customStyle="1" w:styleId="Default">
    <w:name w:val="Default"/>
    <w:rsid w:val="004C5EF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A73B5"/>
    <w:rPr>
      <w:color w:val="0563C1" w:themeColor="hyperlink"/>
      <w:u w:val="single"/>
    </w:rPr>
  </w:style>
  <w:style w:type="character" w:styleId="UnresolvedMention">
    <w:name w:val="Unresolved Mention"/>
    <w:basedOn w:val="DefaultParagraphFont"/>
    <w:uiPriority w:val="99"/>
    <w:semiHidden/>
    <w:unhideWhenUsed/>
    <w:rsid w:val="002A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3027</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Flickinger</dc:creator>
  <cp:keywords/>
  <dc:description/>
  <cp:lastModifiedBy>Amy Kowalik</cp:lastModifiedBy>
  <cp:revision>2</cp:revision>
  <cp:lastPrinted>2021-12-10T18:50:00Z</cp:lastPrinted>
  <dcterms:created xsi:type="dcterms:W3CDTF">2024-01-18T02:00:00Z</dcterms:created>
  <dcterms:modified xsi:type="dcterms:W3CDTF">2024-01-18T02:00:00Z</dcterms:modified>
  <cp:contentStatus/>
</cp:coreProperties>
</file>